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38" w:rsidRPr="00E52F79" w:rsidRDefault="00E52F79">
      <w:pPr>
        <w:ind w:firstLine="11340"/>
        <w:rPr>
          <w:rFonts w:ascii="Times New Roman" w:hAnsi="Times New Roman"/>
          <w:sz w:val="24"/>
          <w:szCs w:val="24"/>
        </w:rPr>
      </w:pPr>
      <w:r w:rsidRPr="00E52F79">
        <w:rPr>
          <w:rFonts w:ascii="Times New Roman" w:hAnsi="Times New Roman"/>
          <w:sz w:val="24"/>
          <w:szCs w:val="24"/>
        </w:rPr>
        <w:t xml:space="preserve"> </w:t>
      </w:r>
    </w:p>
    <w:p w:rsidR="00AD0A38" w:rsidRPr="00E52F79" w:rsidRDefault="003C48C9">
      <w:pPr>
        <w:jc w:val="center"/>
        <w:rPr>
          <w:rFonts w:ascii="Times New Roman" w:hAnsi="Times New Roman"/>
          <w:b/>
          <w:sz w:val="24"/>
          <w:szCs w:val="24"/>
        </w:rPr>
      </w:pPr>
      <w:r w:rsidRPr="00E52F79">
        <w:rPr>
          <w:rFonts w:ascii="Times New Roman" w:hAnsi="Times New Roman"/>
          <w:b/>
          <w:sz w:val="24"/>
          <w:szCs w:val="24"/>
        </w:rPr>
        <w:t xml:space="preserve">ПЛАН </w:t>
      </w:r>
      <w:r w:rsidR="00546D82">
        <w:rPr>
          <w:rFonts w:ascii="Times New Roman" w:hAnsi="Times New Roman"/>
          <w:b/>
          <w:sz w:val="24"/>
          <w:szCs w:val="24"/>
        </w:rPr>
        <w:t>РАБОТЫ</w:t>
      </w:r>
      <w:bookmarkStart w:id="0" w:name="_GoBack"/>
      <w:bookmarkEnd w:id="0"/>
    </w:p>
    <w:p w:rsidR="00E52F79" w:rsidRPr="00E52F79" w:rsidRDefault="00E52F79" w:rsidP="00E52F7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79">
        <w:rPr>
          <w:rFonts w:ascii="Times New Roman" w:hAnsi="Times New Roman" w:cs="Times New Roman"/>
          <w:b/>
          <w:sz w:val="24"/>
          <w:szCs w:val="24"/>
        </w:rPr>
        <w:t>Преображенский сельский дом культуры</w:t>
      </w:r>
    </w:p>
    <w:p w:rsidR="00E52F79" w:rsidRPr="00E52F79" w:rsidRDefault="00E52F79" w:rsidP="00E52F7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F79">
        <w:rPr>
          <w:rFonts w:ascii="Times New Roman" w:hAnsi="Times New Roman" w:cs="Times New Roman"/>
          <w:b/>
          <w:sz w:val="24"/>
          <w:szCs w:val="24"/>
        </w:rPr>
        <w:t xml:space="preserve"> МБУК «ЦНТ и КДД»</w:t>
      </w:r>
    </w:p>
    <w:p w:rsidR="00AD0A38" w:rsidRPr="00E52F79" w:rsidRDefault="00E52F79">
      <w:pPr>
        <w:jc w:val="center"/>
        <w:rPr>
          <w:rFonts w:ascii="Times New Roman" w:hAnsi="Times New Roman"/>
          <w:b/>
          <w:sz w:val="24"/>
          <w:szCs w:val="24"/>
        </w:rPr>
      </w:pPr>
      <w:r w:rsidRPr="00E52F79">
        <w:rPr>
          <w:rFonts w:ascii="Times New Roman" w:hAnsi="Times New Roman"/>
          <w:b/>
          <w:sz w:val="24"/>
          <w:szCs w:val="24"/>
        </w:rPr>
        <w:t xml:space="preserve"> н</w:t>
      </w:r>
      <w:r w:rsidR="003C48C9" w:rsidRPr="00E52F79">
        <w:rPr>
          <w:rFonts w:ascii="Times New Roman" w:hAnsi="Times New Roman"/>
          <w:b/>
          <w:sz w:val="24"/>
          <w:szCs w:val="24"/>
        </w:rPr>
        <w:t>а октябрь 2024 года</w:t>
      </w:r>
    </w:p>
    <w:p w:rsidR="00AD0A38" w:rsidRPr="00E52F79" w:rsidRDefault="00AD0A3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110"/>
        <w:gridCol w:w="1560"/>
        <w:gridCol w:w="1701"/>
      </w:tblGrid>
      <w:tr w:rsidR="00E52F79" w:rsidRPr="00E52F79" w:rsidTr="003C48C9">
        <w:trPr>
          <w:trHeight w:val="5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F79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F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F79">
              <w:rPr>
                <w:rFonts w:ascii="Times New Roman" w:hAnsi="Times New Roman"/>
                <w:b/>
                <w:i/>
                <w:sz w:val="24"/>
                <w:szCs w:val="24"/>
              </w:rPr>
              <w:t>(описание мероприятия)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F79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2F79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</w:tr>
      <w:tr w:rsidR="00E52F79" w:rsidRPr="00E52F79" w:rsidTr="003C48C9">
        <w:trPr>
          <w:trHeight w:val="5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«Фильмы нашего детства»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 xml:space="preserve">Программа начнется с истории возникновения российского кинематографа, о фильмах, актёрах, их заслугах. Затем пройдет викторина, где участники будут угадывать любимых героев, знакомых им по книгам и фильмам, а также угадывать фильмы по фразе, вспоминали и воспроизводили известные фразы из полюбившихся художественных фильмов.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09.10.2024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E52F79" w:rsidRPr="00E52F79" w:rsidTr="003C48C9">
        <w:trPr>
          <w:trHeight w:val="5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Час профилактики «Азбука безопасности»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С детьми пройдет познавательный час, направленный на профилактику детского травматизма на дорогах. Работник сельского Дома культуры напомнит участникам основные правила дорожного движения и о правилах поведения для пешеходов на дорогах, напомнит, где и как пересекать проезжую часть. Объяснит, почему дорожные правила нужно обязательно знать и соблюдать. Для закрепления полученной информации ребятам будет предложена викторина «Знатоки ПДД». В конце встречи все участники получат памятки по ПДД.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16.10.2024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E52F79" w:rsidRPr="00E52F79" w:rsidTr="003C48C9">
        <w:trPr>
          <w:trHeight w:val="5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Акция «Бодрячки – здоровячки против наркотиков»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Для жителей села будут подготовлены афиши, буклеты и плакаты с иллюстрациями и описанием о употреблении наркотиков и трагических последствиях. В акции будут входить такие аспекты как: сохранение здорового населения, информирование о всевозможных путях отказа от наркотиков, привлечение массовости к проблеме. При раздачи буклетов волонтеры и специалисты будут информировать людей о видах наркотических средств, о наркотической зависимости и какой выбор они должны сделать, чтобы увидеть завтрашний день.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</w:tr>
      <w:tr w:rsidR="00E52F79" w:rsidRPr="00E52F79" w:rsidTr="003C48C9">
        <w:trPr>
          <w:trHeight w:val="53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3C48C9" w:rsidP="00E52F79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«Дорога и мы» профилактика ДТП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Игра направлена на закрепление и соблюдение правил дорожного движения. Основной целью проведения мероприятия является: формирование представлений детей о правилах дорожного движения и дорожных знаках.</w:t>
            </w:r>
          </w:p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Так же дети поиграют в игры «Красный, жёлтый и зелёный», примут участие в эстафетах «Внимательный водитель», «Цветные рули».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E52F79" w:rsidRPr="00E52F79" w:rsidTr="003C48C9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3C48C9" w:rsidP="00E52F79">
            <w:pPr>
              <w:ind w:right="1301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Мастер – класс «Букет из листьев»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Осень — это самая прекрасная пора. Листья деревьев меняют свою окраску, если летом они были зелёными, то теперь они пламенеют золотыми, багряными, оранжевыми цветами. Природа готовится к длинному зимнему сну, но пока ещё стоят тёплые деньки, так хорошо пройтись по осеннему парку, когда под ногами еле слышно и таинственно шуршит опавшая листва, как бы прощаясь с ушедшим летом.</w:t>
            </w:r>
          </w:p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 xml:space="preserve"> Мастер-класс пройдет по изготовлению букетов из листьев. Такой букет простоит до самой весны и подарит хорошее настроение теплыми яркими осенними красками.</w:t>
            </w:r>
          </w:p>
          <w:p w:rsidR="00E52F79" w:rsidRPr="003C48C9" w:rsidRDefault="00E52F79" w:rsidP="00E52F79">
            <w:pPr>
              <w:jc w:val="left"/>
              <w:rPr>
                <w:rFonts w:ascii="Times New Roman" w:hAnsi="Times New Roman"/>
                <w:i/>
                <w:sz w:val="20"/>
              </w:rPr>
            </w:pPr>
            <w:r w:rsidRPr="003C48C9">
              <w:rPr>
                <w:rFonts w:ascii="Times New Roman" w:hAnsi="Times New Roman"/>
                <w:i/>
                <w:sz w:val="20"/>
              </w:rPr>
              <w:t xml:space="preserve">Для изготовления такого букета понадобятся осенние  листья, катушка ниток и для украшения осенние цветы, ягоды калины, рябины и т. 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Default="003C48C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52F79" w:rsidRPr="00E52F79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52F79" w:rsidRPr="00E52F79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52F79" w:rsidRPr="00E52F79" w:rsidRDefault="003C48C9" w:rsidP="003C48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 w:rsidR="00E52F79" w:rsidRPr="00E52F7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Режим работы СДК</w:t>
            </w:r>
          </w:p>
        </w:tc>
      </w:tr>
      <w:tr w:rsidR="00E52F79" w:rsidRPr="00E52F79" w:rsidTr="003C48C9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3C48C9" w:rsidP="003C48C9">
            <w:pPr>
              <w:ind w:right="1301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8C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Беседа – игра</w:t>
            </w:r>
          </w:p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«Что такое хорошо, и что такое плохо»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8C9" w:rsidRDefault="00E52F79" w:rsidP="003C48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Для детей состоится беседа–игра, направленная на формирование нравственных качеств детей. Ведущая расскажет детям,</w:t>
            </w:r>
            <w:r w:rsidR="003C4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F79">
              <w:rPr>
                <w:rFonts w:ascii="Times New Roman" w:hAnsi="Times New Roman"/>
                <w:sz w:val="24"/>
                <w:szCs w:val="24"/>
              </w:rPr>
              <w:t>о том, что люди, как и герои сказок, могут творить и добрые и злые дела, совершать и хорошие и плохие поступки.</w:t>
            </w:r>
            <w:r w:rsidR="003C4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F79">
              <w:rPr>
                <w:rFonts w:ascii="Times New Roman" w:hAnsi="Times New Roman"/>
                <w:sz w:val="24"/>
                <w:szCs w:val="24"/>
              </w:rPr>
              <w:t>Ребята примут участие в играх:</w:t>
            </w:r>
            <w:r w:rsidR="003C4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F79">
              <w:rPr>
                <w:rFonts w:ascii="Times New Roman" w:hAnsi="Times New Roman"/>
                <w:sz w:val="24"/>
                <w:szCs w:val="24"/>
              </w:rPr>
              <w:t>«Противоположности», «Ласковое слово». Почитают таких писателей как: В.</w:t>
            </w:r>
            <w:r w:rsidR="003C4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F79">
              <w:rPr>
                <w:rFonts w:ascii="Times New Roman" w:hAnsi="Times New Roman"/>
                <w:sz w:val="24"/>
                <w:szCs w:val="24"/>
              </w:rPr>
              <w:t>Маяковский «Что такое хорошо и что такое плохо»,</w:t>
            </w:r>
          </w:p>
          <w:p w:rsidR="003C48C9" w:rsidRDefault="00E52F79" w:rsidP="003C48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 xml:space="preserve"> В. Осееву «Волшебное слово», «Просто старушка».</w:t>
            </w:r>
          </w:p>
          <w:p w:rsidR="003C48C9" w:rsidRDefault="00E52F79" w:rsidP="003C48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 xml:space="preserve"> Л.Н. Толстого «Косточка»</w:t>
            </w:r>
            <w:r w:rsidR="003C48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2F79" w:rsidRPr="00E52F79" w:rsidRDefault="00E52F79" w:rsidP="003C48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Разберут пословицы о добре и доброте. Завершится мероприятие громким чтением рассказа в стихах В. Маяковского «Что такое хорошо и что такое плохо».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E52F79" w:rsidRPr="00E52F79" w:rsidTr="003C48C9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3C48C9" w:rsidP="00E52F79">
            <w:pPr>
              <w:ind w:right="1301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Выставка рисунков «Мой добрый папа»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В выставке рисунков «Мой добрый папа», каждый ребенок выразит любовь и уважение к своему отцу.</w:t>
            </w:r>
          </w:p>
          <w:p w:rsidR="00E52F79" w:rsidRPr="00E52F79" w:rsidRDefault="00E52F79" w:rsidP="003C48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При создании рисунков юные художники с помощью линии и цвета будут  стремиться передать характер своего папы, его умные и добрые глаза, силу, надёжность, опору, увлечения и, конечно же, его общение с сыном или дочкой.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3C48C9" w:rsidP="003C48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52F79" w:rsidRPr="00E52F7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52F79" w:rsidRPr="00E52F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  <w:r w:rsidR="00E52F79" w:rsidRPr="00E52F7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Режим работы СДК</w:t>
            </w:r>
          </w:p>
        </w:tc>
      </w:tr>
      <w:tr w:rsidR="00E52F79" w:rsidRPr="00E52F79" w:rsidTr="003C48C9">
        <w:trPr>
          <w:trHeight w:val="8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3C48C9" w:rsidP="00E52F79">
            <w:pPr>
              <w:ind w:right="1301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8C9" w:rsidRDefault="003C48C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«Семейные истории со всего света»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Акция направлена на укрепление семейных связей, сохранение семейных традиций и передачу ценностей от поколения к поколению. Это мероприятие станет отличной возможностью для семей поделиться своими историями, воспоминаниями и создать новые совместные моменты.</w:t>
            </w:r>
          </w:p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Мероприятие способствует общению и взаимодействию между членами семьи.</w:t>
            </w:r>
          </w:p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 xml:space="preserve"> Сохранению традиций, поможет участникам вспомнить и записать семейные традиции, обычаи и ценности.</w:t>
            </w:r>
          </w:p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Участники могут принести фотоальбомы своих семей. Каждое фото — это история и воспоминания семьи.</w:t>
            </w:r>
          </w:p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 xml:space="preserve"> Участники смогут поделиться своими историями о семье в формате «живого общения».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2F79" w:rsidRPr="00E52F79" w:rsidRDefault="00E52F79" w:rsidP="00E52F7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52F79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</w:tbl>
    <w:p w:rsidR="00AD0A38" w:rsidRPr="00E52F79" w:rsidRDefault="00AD0A38" w:rsidP="00E52F79">
      <w:pPr>
        <w:ind w:right="86"/>
        <w:jc w:val="left"/>
        <w:rPr>
          <w:rFonts w:ascii="Times New Roman" w:hAnsi="Times New Roman"/>
          <w:sz w:val="24"/>
          <w:szCs w:val="24"/>
        </w:rPr>
      </w:pPr>
    </w:p>
    <w:sectPr w:rsidR="00AD0A38" w:rsidRPr="00E52F79" w:rsidSect="00E52F79">
      <w:pgSz w:w="11908" w:h="16848"/>
      <w:pgMar w:top="737" w:right="1134" w:bottom="130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38"/>
    <w:rsid w:val="003C48C9"/>
    <w:rsid w:val="00546D82"/>
    <w:rsid w:val="00AD0A38"/>
    <w:rsid w:val="00E5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7C20"/>
  <w15:docId w15:val="{C49D4679-545A-4AA8-B2D9-9C8011BB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a8">
    <w:name w:val="Без интервала Знак"/>
    <w:link w:val="a9"/>
    <w:uiPriority w:val="1"/>
    <w:locked/>
    <w:rsid w:val="00E52F79"/>
    <w:rPr>
      <w:rFonts w:ascii="Calibri" w:hAnsi="Calibri" w:cs="Calibri"/>
      <w:sz w:val="22"/>
    </w:rPr>
  </w:style>
  <w:style w:type="paragraph" w:styleId="a9">
    <w:name w:val="No Spacing"/>
    <w:link w:val="a8"/>
    <w:uiPriority w:val="1"/>
    <w:qFormat/>
    <w:rsid w:val="00E52F7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2024-09-26T09:58:00Z</dcterms:created>
  <dcterms:modified xsi:type="dcterms:W3CDTF">2024-09-26T10:22:00Z</dcterms:modified>
</cp:coreProperties>
</file>