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10080" w:left="0"/>
        <w:rPr>
          <w:sz w:val="20"/>
        </w:rPr>
      </w:pPr>
      <w:r>
        <w:rPr>
          <w:sz w:val="20"/>
        </w:rPr>
        <w:t xml:space="preserve"> </w:t>
      </w:r>
    </w:p>
    <w:p w14:paraId="02000000">
      <w:pPr>
        <w:ind w:firstLine="11340" w:left="0"/>
      </w:pPr>
    </w:p>
    <w:p w14:paraId="03000000">
      <w:pPr>
        <w:ind/>
        <w:jc w:val="center"/>
        <w:rPr>
          <w:b w:val="1"/>
        </w:rPr>
      </w:pPr>
    </w:p>
    <w:p w14:paraId="04000000">
      <w:pPr>
        <w:ind/>
        <w:jc w:val="center"/>
        <w:rPr>
          <w:b w:val="1"/>
        </w:rPr>
      </w:pPr>
      <w:r>
        <w:rPr>
          <w:b w:val="1"/>
        </w:rPr>
        <w:t xml:space="preserve">ПЛАН </w:t>
      </w:r>
      <w:r>
        <w:rPr>
          <w:b w:val="1"/>
        </w:rPr>
        <w:t xml:space="preserve"> 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п</w:t>
      </w:r>
      <w:r>
        <w:rPr>
          <w:b w:val="1"/>
        </w:rPr>
        <w:t xml:space="preserve">роведения мероприятий 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Итатского городского Дома культуры-филиала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 xml:space="preserve"> н</w:t>
      </w:r>
      <w:r>
        <w:rPr>
          <w:b w:val="1"/>
        </w:rPr>
        <w:t>а</w:t>
      </w:r>
      <w:r>
        <w:rPr>
          <w:b w:val="1"/>
        </w:rPr>
        <w:t xml:space="preserve"> </w:t>
      </w:r>
      <w:r>
        <w:rPr>
          <w:b w:val="1"/>
        </w:rPr>
        <w:t>Ок</w:t>
      </w:r>
      <w:r>
        <w:rPr>
          <w:b w:val="1"/>
        </w:rPr>
        <w:t>тябрь</w:t>
      </w:r>
      <w:r>
        <w:rPr>
          <w:b w:val="1"/>
        </w:rPr>
        <w:t xml:space="preserve"> 2024</w:t>
      </w:r>
      <w:r>
        <w:rPr>
          <w:b w:val="1"/>
        </w:rPr>
        <w:t xml:space="preserve"> года</w:t>
      </w:r>
    </w:p>
    <w:p w14:paraId="08000000">
      <w:pPr>
        <w:ind/>
        <w:jc w:val="center"/>
        <w:rPr>
          <w:b w:val="1"/>
          <w:sz w:val="20"/>
        </w:rPr>
      </w:pPr>
    </w:p>
    <w:tbl>
      <w:tblPr>
        <w:tblStyle w:val="Style_1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9"/>
        <w:gridCol w:w="1866"/>
        <w:gridCol w:w="6379"/>
        <w:gridCol w:w="1553"/>
        <w:gridCol w:w="1417"/>
      </w:tblGrid>
      <w:t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№ п/п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Наименование</w:t>
            </w:r>
            <w:r>
              <w:rPr>
                <w:b w:val="1"/>
                <w:i w:val="1"/>
                <w:sz w:val="20"/>
              </w:rPr>
              <w:t xml:space="preserve"> 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(описание мероприятия)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Дата проведения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Время проведения</w:t>
            </w:r>
          </w:p>
        </w:tc>
      </w:tr>
      <w:tr>
        <w:trPr>
          <w:trHeight w:hRule="atLeast" w:val="60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Фотовыставка «Всю жизнь вместе!»</w:t>
            </w:r>
            <w:r>
              <w:rPr>
                <w:b w:val="1"/>
                <w:sz w:val="20"/>
              </w:rPr>
              <w:t xml:space="preserve"> 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На выставке будут представлены фотографии семейных пар п. Итатский, проживших в браке много лет. Каждая фотография отразит два снимка: момент свадьбы и сегодняшнюю фотографию супругов.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01.10. – 31</w:t>
            </w:r>
            <w:r>
              <w:rPr>
                <w:sz w:val="20"/>
              </w:rPr>
              <w:t>.09</w:t>
            </w:r>
            <w:r>
              <w:rPr>
                <w:sz w:val="20"/>
              </w:rPr>
              <w:t>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09.00. – 18.00.</w:t>
            </w:r>
          </w:p>
        </w:tc>
      </w:tr>
      <w:tr>
        <w:trPr>
          <w:trHeight w:hRule="atLeast" w:val="60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sz w:val="20"/>
              </w:rPr>
            </w:pPr>
            <w:r>
              <w:rPr>
                <w:sz w:val="20"/>
              </w:rPr>
              <w:t>Выставка детских рисунков «Дорога здоровья»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sz w:val="20"/>
              </w:rPr>
            </w:pPr>
            <w:r>
              <w:rPr>
                <w:sz w:val="20"/>
              </w:rPr>
              <w:t>На выставке будут представлены рисунки, посвящённые здоровому образу жизни, выполненные в технике «акварель».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01.10. – 31.10</w:t>
            </w:r>
            <w:r>
              <w:rPr>
                <w:sz w:val="20"/>
              </w:rPr>
              <w:t>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09.00. – 18.00.</w:t>
            </w:r>
          </w:p>
        </w:tc>
      </w:tr>
      <w:tr>
        <w:trPr>
          <w:trHeight w:hRule="atLeast" w:val="60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sz w:val="20"/>
              </w:rPr>
            </w:pPr>
            <w:r>
              <w:rPr>
                <w:sz w:val="20"/>
              </w:rPr>
              <w:t>Выставка ДПИ, посвящённая Дню пожилого человека «Корзина чудес»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sz w:val="20"/>
              </w:rPr>
            </w:pPr>
            <w:r>
              <w:rPr>
                <w:sz w:val="20"/>
              </w:rPr>
              <w:t>На выставке будут представлены работы участников кружков ДПИ «Прекрасное своими руками», «Волшебная бумага» и «Алмазная мозаика» в разных техниках: алмазная мозаика, аппликация из бумаги и картона, поделки из пластилина и пластиковых крышек.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01.10. – 31.10</w:t>
            </w:r>
            <w:r>
              <w:rPr>
                <w:sz w:val="20"/>
              </w:rPr>
              <w:t>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09.00. – 18.00.</w:t>
            </w:r>
          </w:p>
        </w:tc>
      </w:tr>
      <w:tr>
        <w:trPr>
          <w:trHeight w:hRule="atLeast" w:val="85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sz w:val="20"/>
              </w:rPr>
            </w:pPr>
            <w:r>
              <w:rPr>
                <w:sz w:val="20"/>
              </w:rPr>
              <w:t>Выставка рисунков, посвящённая Дню пожилого человека «Наши бабушки и дедушки»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sz w:val="20"/>
              </w:rPr>
            </w:pPr>
            <w:r>
              <w:rPr>
                <w:sz w:val="20"/>
              </w:rPr>
              <w:t>На выставке будут представлены портреты бабушек и дедушек, выполненные юными жителями п. Итатский в разных техниках: карандаш, акварель, фломастер.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01.09. – 09</w:t>
            </w:r>
            <w:r>
              <w:rPr>
                <w:sz w:val="20"/>
              </w:rPr>
              <w:t>.09.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>.00. – 18.00.</w:t>
            </w:r>
          </w:p>
        </w:tc>
      </w:tr>
      <w:tr>
        <w:trPr>
          <w:trHeight w:hRule="atLeast" w:val="85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sz w:val="20"/>
              </w:rPr>
            </w:pPr>
            <w:r>
              <w:rPr>
                <w:sz w:val="20"/>
              </w:rPr>
              <w:t>Выставка ДПИ «Фантазии полёт и рук творенье».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sz w:val="20"/>
              </w:rPr>
            </w:pPr>
            <w:r>
              <w:rPr>
                <w:sz w:val="20"/>
              </w:rPr>
              <w:t>На выставке будут представлены работы ДПИ жителей п. Итатский в разных техниках: вязание крючком и спицами, алмазная мозаика, живопись, джутовая филигрань и бисероплетение.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01.10. – 31.10</w:t>
            </w:r>
            <w:r>
              <w:rPr>
                <w:sz w:val="20"/>
              </w:rPr>
              <w:t>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09.00. – 18.00.</w:t>
            </w:r>
          </w:p>
        </w:tc>
      </w:tr>
      <w:tr>
        <w:trPr>
          <w:trHeight w:hRule="atLeast" w:val="85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sz w:val="20"/>
              </w:rPr>
            </w:pPr>
            <w:r>
              <w:rPr>
                <w:sz w:val="20"/>
              </w:rPr>
              <w:t>Выставка репродукций</w:t>
            </w:r>
            <w:r>
              <w:rPr>
                <w:sz w:val="20"/>
              </w:rPr>
              <w:t xml:space="preserve"> «Золотая Осень жизни»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0"/>
              </w:rPr>
            </w:pPr>
            <w:r>
              <w:rPr>
                <w:sz w:val="20"/>
              </w:rPr>
              <w:t>На выставке будут представлены репродукции картин, художников советского периода,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на которых изображены люди старшего поколения.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01.10. – 31.10.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09.00. – 18.00.</w:t>
            </w:r>
          </w:p>
        </w:tc>
      </w:tr>
      <w:tr>
        <w:trPr>
          <w:trHeight w:hRule="atLeast" w:val="85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sz w:val="20"/>
              </w:rPr>
            </w:pPr>
            <w:r>
              <w:rPr>
                <w:sz w:val="20"/>
              </w:rPr>
              <w:t xml:space="preserve">Конкурсная программа, посвящённая Дню пожилого человека «Поколения </w:t>
            </w:r>
            <w:r>
              <w:rPr>
                <w:sz w:val="20"/>
              </w:rPr>
              <w:t>вместе»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sz w:val="20"/>
              </w:rPr>
            </w:pPr>
            <w:r>
              <w:rPr>
                <w:sz w:val="20"/>
              </w:rPr>
              <w:t xml:space="preserve">В ходе конкурсной программы бабушки и дедушки вместе с внуками коллективно нарисуют портреты своих семей, из слова «родители» составят наибольшее количество слов, вспомнят предметы старинного быта, покажут пантомиму на заданную тему, исполнят танец «Буги-вуги» и соберут «волшебные </w:t>
            </w:r>
            <w:r>
              <w:rPr>
                <w:sz w:val="20"/>
              </w:rPr>
              <w:t>пазлы</w:t>
            </w:r>
            <w:r>
              <w:rPr>
                <w:sz w:val="20"/>
              </w:rPr>
              <w:t xml:space="preserve">».  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01.10.2024. 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14.00.- 14.40.</w:t>
            </w:r>
          </w:p>
        </w:tc>
      </w:tr>
      <w:tr>
        <w:trPr>
          <w:trHeight w:hRule="atLeast" w:val="85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sz w:val="20"/>
              </w:rPr>
            </w:pPr>
            <w:r>
              <w:rPr>
                <w:sz w:val="20"/>
              </w:rPr>
              <w:t xml:space="preserve"> Концерт «Душою молоды всегда»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sz w:val="20"/>
              </w:rPr>
            </w:pPr>
            <w:r>
              <w:rPr>
                <w:sz w:val="20"/>
              </w:rPr>
              <w:t>В концерте прозвучат стихи и песни, посвящённые людям старшего поколения, ветеранам труда, старейшим жителям посёлка и людям, находящимся на заслуженном отдыхе.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01.10. 2024.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17.00. – 18.20.</w:t>
            </w:r>
          </w:p>
        </w:tc>
      </w:tr>
      <w:tr>
        <w:trPr>
          <w:trHeight w:hRule="atLeast" w:val="85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sz w:val="20"/>
              </w:rPr>
            </w:pPr>
            <w:r>
              <w:rPr>
                <w:sz w:val="20"/>
              </w:rPr>
              <w:t>Вечер отдыха «Посиделки для души»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sz w:val="20"/>
              </w:rPr>
            </w:pPr>
            <w:r>
              <w:rPr>
                <w:sz w:val="20"/>
              </w:rPr>
              <w:t>На вечере отдыха гости споют песни своей молодости, примут участие в развлекательных конкурсах, отгадают мелодии из советских кинофильмов и поделятся интересными историями своей юности.</w:t>
            </w:r>
          </w:p>
          <w:p w14:paraId="39000000">
            <w:pPr>
              <w:rPr>
                <w:sz w:val="20"/>
              </w:rPr>
            </w:pP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01.10. 2024.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18.40. – 20.00</w:t>
            </w:r>
          </w:p>
        </w:tc>
      </w:tr>
      <w:tr>
        <w:trPr>
          <w:trHeight w:hRule="atLeast" w:val="85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sz w:val="20"/>
              </w:rPr>
            </w:pPr>
            <w:r>
              <w:rPr>
                <w:sz w:val="20"/>
              </w:rPr>
              <w:t>Познавательно-игровая программа по ПДД «Дорожные почтальоны»</w:t>
            </w:r>
            <w:r>
              <w:rPr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 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sz w:val="20"/>
              </w:rPr>
            </w:pPr>
            <w:r>
              <w:rPr>
                <w:sz w:val="20"/>
              </w:rPr>
              <w:t>В ходе познавательной программы участники отгадают загадки про дорожные знаки, нарисуют предупреждающие дорожные знаки и в игровой разминке повторят правила дорожного движения. Победители разминки соберут свои команды и примут участие в спортивно-игровой эстафете «У светофора нет каникул».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03.10.2024.  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16.00. – 16.40.</w:t>
            </w:r>
          </w:p>
        </w:tc>
      </w:tr>
      <w:tr>
        <w:trPr>
          <w:trHeight w:hRule="atLeast" w:val="85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sz w:val="20"/>
              </w:rPr>
            </w:pPr>
            <w:r>
              <w:rPr>
                <w:sz w:val="20"/>
              </w:rPr>
              <w:t xml:space="preserve">Кукольный спектакль </w:t>
            </w:r>
            <w:r>
              <w:rPr>
                <w:sz w:val="20"/>
              </w:rPr>
              <w:t>«Осенняя сказка</w:t>
            </w:r>
            <w:r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sz w:val="20"/>
              </w:rPr>
            </w:pPr>
            <w:r>
              <w:rPr>
                <w:sz w:val="20"/>
              </w:rPr>
              <w:t xml:space="preserve">В ходе кукольного спектакля Осень разрешит конфликт между сказочными героями Лисой, Ёжиком и Зайцем, вернёт им потерянные лесные подарки и покажет чудеса осеннего леса. 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04.10.2024.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14.00. – 14.30.</w:t>
            </w:r>
          </w:p>
        </w:tc>
      </w:tr>
      <w:tr>
        <w:trPr>
          <w:trHeight w:hRule="atLeast" w:val="85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sz w:val="20"/>
              </w:rPr>
            </w:pPr>
            <w:r>
              <w:rPr>
                <w:sz w:val="20"/>
              </w:rPr>
              <w:t>Дискотека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sz w:val="20"/>
              </w:rPr>
            </w:pP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04.10.2024.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20.00. – 23.00.</w:t>
            </w:r>
          </w:p>
        </w:tc>
      </w:tr>
      <w:tr>
        <w:trPr>
          <w:trHeight w:hRule="atLeast" w:val="85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sz w:val="20"/>
              </w:rPr>
            </w:pPr>
            <w:r>
              <w:rPr>
                <w:sz w:val="20"/>
              </w:rPr>
              <w:t>Дискотека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sz w:val="20"/>
              </w:rPr>
            </w:pP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05.10.2024.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20.00. – 23.00.</w:t>
            </w:r>
          </w:p>
        </w:tc>
      </w:tr>
      <w:tr>
        <w:trPr>
          <w:trHeight w:hRule="atLeast" w:val="85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sz w:val="20"/>
              </w:rPr>
            </w:pPr>
            <w:r>
              <w:rPr>
                <w:sz w:val="20"/>
              </w:rPr>
              <w:t>Квест</w:t>
            </w:r>
            <w:r>
              <w:rPr>
                <w:sz w:val="20"/>
              </w:rPr>
              <w:t xml:space="preserve"> «Моя Родина - Россия</w:t>
            </w:r>
            <w:r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 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sz w:val="20"/>
              </w:rPr>
            </w:pPr>
            <w:r>
              <w:rPr>
                <w:sz w:val="20"/>
              </w:rPr>
              <w:t xml:space="preserve">В ходе </w:t>
            </w:r>
            <w:r>
              <w:rPr>
                <w:sz w:val="20"/>
              </w:rPr>
              <w:t>квеста</w:t>
            </w:r>
            <w:r>
              <w:rPr>
                <w:sz w:val="20"/>
              </w:rPr>
              <w:t xml:space="preserve"> участники посетят три сектора, соответствующих цветам Российского триколора, в которых выполнят по два задания. За каждое, правильно выполненное задание, участники получат фрагменты географической карты России, которую соберут на скорость.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10.10.2024. 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14.00. – 14.40.</w:t>
            </w:r>
          </w:p>
        </w:tc>
      </w:tr>
      <w:tr>
        <w:trPr>
          <w:trHeight w:hRule="atLeast" w:val="85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sz w:val="20"/>
              </w:rPr>
            </w:pPr>
            <w:r>
              <w:rPr>
                <w:sz w:val="20"/>
              </w:rPr>
              <w:t>Дискотека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sz w:val="20"/>
              </w:rPr>
            </w:pP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11.10.2024.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20.00. – 23.00.</w:t>
            </w:r>
          </w:p>
        </w:tc>
      </w:tr>
      <w:tr>
        <w:trPr>
          <w:trHeight w:hRule="atLeast" w:val="85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rPr>
                <w:sz w:val="20"/>
              </w:rPr>
            </w:pPr>
            <w:r>
              <w:rPr>
                <w:sz w:val="20"/>
              </w:rPr>
              <w:t>Дискотека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sz w:val="20"/>
              </w:rPr>
            </w:pP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12.10.2024.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20.00. – 23.00.</w:t>
            </w:r>
          </w:p>
        </w:tc>
      </w:tr>
      <w:tr>
        <w:trPr>
          <w:trHeight w:hRule="atLeast" w:val="85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sz w:val="20"/>
              </w:rPr>
            </w:pPr>
            <w:r>
              <w:rPr>
                <w:sz w:val="20"/>
              </w:rPr>
              <w:t>Познавательно-игровая  программа «Природа вокруг нас»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sz w:val="20"/>
              </w:rPr>
            </w:pPr>
            <w:r>
              <w:rPr>
                <w:sz w:val="20"/>
              </w:rPr>
              <w:t>В ходе игровой программы участники ответят на вопросы викторины о растениях Сибири, отгадают «хитрые» загадки о природных явлениях и примут участие в сценке-экспромте «Угадай-ка».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15.10.2024.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16.00. – 16.40.</w:t>
            </w:r>
          </w:p>
        </w:tc>
      </w:tr>
      <w:tr>
        <w:trPr>
          <w:trHeight w:hRule="atLeast" w:val="85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sz w:val="20"/>
              </w:rPr>
            </w:pPr>
            <w:r>
              <w:rPr>
                <w:sz w:val="20"/>
              </w:rPr>
              <w:t>Познавательная программа «</w:t>
            </w:r>
            <w:r>
              <w:rPr>
                <w:sz w:val="20"/>
              </w:rPr>
              <w:t>Осенины</w:t>
            </w:r>
            <w:r>
              <w:rPr>
                <w:sz w:val="20"/>
              </w:rPr>
              <w:t xml:space="preserve">» 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sz w:val="20"/>
              </w:rPr>
            </w:pPr>
            <w:r>
              <w:rPr>
                <w:sz w:val="20"/>
              </w:rPr>
              <w:t>В ходе программы участники познакомятся с народными традициями и историей праздника «</w:t>
            </w:r>
            <w:r>
              <w:rPr>
                <w:sz w:val="20"/>
              </w:rPr>
              <w:t>Осенины</w:t>
            </w:r>
            <w:r>
              <w:rPr>
                <w:sz w:val="20"/>
              </w:rPr>
              <w:t>», отгадают осенние загадки, ответят на вопросы викторины, поделятся рецептами сезонных заготовок и примут участие в их дегустации. По традиции, закончится праздник душевным исполнением любимых застольных песен.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16.10.2024. 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10.00. – 11.00.</w:t>
            </w:r>
          </w:p>
        </w:tc>
      </w:tr>
      <w:tr>
        <w:trPr>
          <w:trHeight w:hRule="atLeast" w:val="85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sz w:val="20"/>
              </w:rPr>
            </w:pPr>
            <w:r>
              <w:rPr>
                <w:sz w:val="20"/>
              </w:rPr>
              <w:t xml:space="preserve"> Праздничная программа «Для меня всегда – герой, самый лучший папа мой!»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sz w:val="20"/>
              </w:rPr>
            </w:pPr>
            <w:r>
              <w:rPr>
                <w:sz w:val="20"/>
              </w:rPr>
              <w:t xml:space="preserve">В ходе мероприятия дети поздравят своих пап с праздником, споют для них песни и подарят открытки, выполненные своими руками. Далее, папы, со своими детьми, примут участие в конкурсах: «Мастера – золотые руки», «Собери автомат», «Разминирование», «Снайпер» и «Весёлый спринт».  </w:t>
            </w:r>
          </w:p>
          <w:p w14:paraId="6C000000">
            <w:pPr>
              <w:rPr>
                <w:sz w:val="20"/>
              </w:rPr>
            </w:pP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17.10.2024. 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14.00. – 14.40.</w:t>
            </w:r>
          </w:p>
        </w:tc>
      </w:tr>
      <w:tr>
        <w:trPr>
          <w:trHeight w:hRule="atLeast" w:val="85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sz w:val="20"/>
              </w:rPr>
            </w:pPr>
            <w:r>
              <w:rPr>
                <w:sz w:val="20"/>
              </w:rPr>
              <w:t>Вечер отдыха «Под з</w:t>
            </w:r>
            <w:r>
              <w:rPr>
                <w:sz w:val="20"/>
              </w:rPr>
              <w:t xml:space="preserve">вук листвы осенних листьев»  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sz w:val="20"/>
              </w:rPr>
            </w:pPr>
            <w:r>
              <w:rPr>
                <w:sz w:val="20"/>
              </w:rPr>
              <w:t>Гостей вечера отдыха встретит капитан  на импровизированной палубе теплохода, на которой пройдёт мастер-класс «Вальс с первых шагов», дегустация напитков, работа фото зоны «На палубе осенних листьев».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18.10.2024. 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18.00. – 20.00.</w:t>
            </w:r>
          </w:p>
        </w:tc>
      </w:tr>
      <w:tr>
        <w:trPr>
          <w:trHeight w:hRule="atLeast" w:val="85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sz w:val="20"/>
              </w:rPr>
            </w:pPr>
            <w:r>
              <w:rPr>
                <w:sz w:val="20"/>
              </w:rPr>
              <w:t>Дискотека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rPr>
                <w:sz w:val="20"/>
              </w:rPr>
            </w:pP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18.10.2024.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20.00. – 23.00.</w:t>
            </w:r>
          </w:p>
        </w:tc>
      </w:tr>
      <w:tr>
        <w:trPr>
          <w:trHeight w:hRule="atLeast" w:val="85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rPr>
                <w:sz w:val="20"/>
              </w:rPr>
            </w:pPr>
            <w:r>
              <w:rPr>
                <w:sz w:val="20"/>
              </w:rPr>
              <w:t>Дискотека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rPr>
                <w:sz w:val="20"/>
              </w:rPr>
            </w:pP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19.10.2024.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20.00. – 23.00.</w:t>
            </w:r>
          </w:p>
        </w:tc>
      </w:tr>
      <w:tr>
        <w:trPr>
          <w:trHeight w:hRule="atLeast" w:val="85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sz w:val="20"/>
              </w:rPr>
            </w:pPr>
            <w:r>
              <w:rPr>
                <w:sz w:val="20"/>
              </w:rPr>
              <w:t>Праздник «Традиции казачества» (ПК)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sz w:val="20"/>
              </w:rPr>
            </w:pPr>
            <w:r>
              <w:rPr>
                <w:sz w:val="20"/>
              </w:rPr>
              <w:t>В ходе праздника, участники познакомятся с бытом и культурой казачества, примут участие в мастер-классе по фланкировке «Владение казачьей шашкой» и казачьих забавах. Угостятся казачьей кашей и горячим взваром.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23.10.2024.  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15.00. – 15.40.</w:t>
            </w:r>
          </w:p>
        </w:tc>
      </w:tr>
      <w:tr>
        <w:trPr>
          <w:trHeight w:hRule="atLeast" w:val="85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rPr>
                <w:sz w:val="20"/>
              </w:rPr>
            </w:pPr>
            <w:r>
              <w:rPr>
                <w:sz w:val="20"/>
              </w:rPr>
              <w:t xml:space="preserve">Познавательная программа «Сила рода у славян» 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sz w:val="20"/>
              </w:rPr>
            </w:pP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25.10.2014. 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16.00.-17.00.</w:t>
            </w:r>
          </w:p>
        </w:tc>
      </w:tr>
      <w:tr>
        <w:trPr>
          <w:trHeight w:hRule="atLeast" w:val="85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sz w:val="20"/>
              </w:rPr>
            </w:pPr>
            <w:r>
              <w:rPr>
                <w:sz w:val="20"/>
              </w:rPr>
              <w:t>Дискотека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sz w:val="20"/>
              </w:rPr>
            </w:pP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25.10.2024.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20.00. – 23.00.</w:t>
            </w:r>
          </w:p>
        </w:tc>
      </w:tr>
      <w:tr>
        <w:trPr>
          <w:trHeight w:hRule="atLeast" w:val="85"/>
        </w:trPr>
        <w:tc>
          <w:tcPr>
            <w:tcW w:type="dxa" w:w="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b w:val="1"/>
                <w:sz w:val="20"/>
              </w:rPr>
            </w:pPr>
            <w:r>
              <w:rPr>
                <w:sz w:val="20"/>
              </w:rPr>
              <w:t>Дискотека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sz w:val="20"/>
              </w:rPr>
            </w:pP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26.10.2024.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20.00. – 23.00.</w:t>
            </w:r>
          </w:p>
        </w:tc>
      </w:tr>
    </w:tbl>
    <w:p w14:paraId="92000000">
      <w:pPr>
        <w:rPr>
          <w:sz w:val="20"/>
        </w:rPr>
      </w:pPr>
    </w:p>
    <w:p w14:paraId="93000000">
      <w:pPr>
        <w:rPr>
          <w:sz w:val="20"/>
        </w:rPr>
      </w:pPr>
      <w:r>
        <w:rPr>
          <w:sz w:val="20"/>
        </w:rPr>
        <w:t>Заведующий Итатским ГДК                                    Н.С. Тарханова</w:t>
      </w:r>
    </w:p>
    <w:p w14:paraId="94000000">
      <w:pPr>
        <w:rPr>
          <w:sz w:val="20"/>
        </w:rPr>
      </w:pPr>
    </w:p>
    <w:sectPr>
      <w:pgSz w:h="11906" w:orient="landscape" w:w="16838"/>
      <w:pgMar w:bottom="539" w:footer="709" w:gutter="0" w:header="709" w:left="900" w:right="638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643"/>
      </w:pPr>
    </w:lvl>
    <w:lvl w:ilvl="1">
      <w:start w:val="1"/>
      <w:numFmt w:val="lowerLetter"/>
      <w:lvlText w:val="%2."/>
      <w:lvlJc w:val="left"/>
      <w:pPr>
        <w:ind w:hanging="360" w:left="1363"/>
      </w:pPr>
    </w:lvl>
    <w:lvl w:ilvl="2">
      <w:start w:val="1"/>
      <w:numFmt w:val="lowerRoman"/>
      <w:lvlText w:val="%3."/>
      <w:lvlJc w:val="right"/>
      <w:pPr>
        <w:ind w:hanging="180" w:left="2083"/>
      </w:pPr>
    </w:lvl>
    <w:lvl w:ilvl="3">
      <w:start w:val="1"/>
      <w:numFmt w:val="decimal"/>
      <w:lvlText w:val="%4."/>
      <w:lvlJc w:val="left"/>
      <w:pPr>
        <w:ind w:hanging="360" w:left="2803"/>
      </w:pPr>
    </w:lvl>
    <w:lvl w:ilvl="4">
      <w:start w:val="1"/>
      <w:numFmt w:val="lowerLetter"/>
      <w:lvlText w:val="%5."/>
      <w:lvlJc w:val="left"/>
      <w:pPr>
        <w:ind w:hanging="360" w:left="3523"/>
      </w:pPr>
    </w:lvl>
    <w:lvl w:ilvl="5">
      <w:start w:val="1"/>
      <w:numFmt w:val="lowerRoman"/>
      <w:lvlText w:val="%6."/>
      <w:lvlJc w:val="right"/>
      <w:pPr>
        <w:ind w:hanging="180" w:left="4243"/>
      </w:pPr>
    </w:lvl>
    <w:lvl w:ilvl="6">
      <w:start w:val="1"/>
      <w:numFmt w:val="decimal"/>
      <w:lvlText w:val="%7."/>
      <w:lvlJc w:val="left"/>
      <w:pPr>
        <w:ind w:hanging="360" w:left="4963"/>
      </w:pPr>
    </w:lvl>
    <w:lvl w:ilvl="7">
      <w:start w:val="1"/>
      <w:numFmt w:val="lowerLetter"/>
      <w:lvlText w:val="%8."/>
      <w:lvlJc w:val="left"/>
      <w:pPr>
        <w:ind w:hanging="360" w:left="5683"/>
      </w:pPr>
    </w:lvl>
    <w:lvl w:ilvl="8">
      <w:start w:val="1"/>
      <w:numFmt w:val="lowerRoman"/>
      <w:lvlText w:val="%9."/>
      <w:lvlJc w:val="right"/>
      <w:pPr>
        <w:ind w:hanging="180" w:left="6403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apple-converted-space"/>
    <w:basedOn w:val="Style_7"/>
    <w:link w:val="Style_6_ch"/>
  </w:style>
  <w:style w:styleId="Style_6_ch" w:type="character">
    <w:name w:val="apple-converted-space"/>
    <w:basedOn w:val="Style_7_ch"/>
    <w:link w:val="Style_6"/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op"/>
    <w:link w:val="Style_10_ch"/>
  </w:style>
  <w:style w:styleId="Style_10_ch" w:type="character">
    <w:name w:val="eop"/>
    <w:link w:val="Style_10"/>
  </w:style>
  <w:style w:styleId="Style_11" w:type="paragraph">
    <w:name w:val="Body Text"/>
    <w:basedOn w:val="Style_3"/>
    <w:link w:val="Style_11_ch"/>
    <w:pPr>
      <w:spacing w:after="120"/>
      <w:ind/>
    </w:pPr>
  </w:style>
  <w:style w:styleId="Style_11_ch" w:type="character">
    <w:name w:val="Body Text"/>
    <w:basedOn w:val="Style_3_ch"/>
    <w:link w:val="Style_11"/>
  </w:style>
  <w:style w:styleId="Style_12" w:type="paragraph">
    <w:name w:val="c18"/>
    <w:basedOn w:val="Style_3"/>
    <w:link w:val="Style_12_ch"/>
    <w:pPr>
      <w:spacing w:afterAutospacing="on" w:beforeAutospacing="on"/>
      <w:ind/>
    </w:pPr>
  </w:style>
  <w:style w:styleId="Style_12_ch" w:type="character">
    <w:name w:val="c18"/>
    <w:basedOn w:val="Style_3_ch"/>
    <w:link w:val="Style_12"/>
  </w:style>
  <w:style w:styleId="Style_13" w:type="paragraph">
    <w:name w:val="Body Text Indent"/>
    <w:basedOn w:val="Style_3"/>
    <w:link w:val="Style_13_ch"/>
    <w:pPr>
      <w:tabs>
        <w:tab w:leader="none" w:pos="4111" w:val="center"/>
        <w:tab w:leader="none" w:pos="9072" w:val="right"/>
      </w:tabs>
      <w:ind w:firstLine="284" w:left="0"/>
      <w:jc w:val="both"/>
    </w:pPr>
    <w:rPr>
      <w:rFonts w:ascii="Pragmatica" w:hAnsi="Pragmatica"/>
    </w:rPr>
  </w:style>
  <w:style w:styleId="Style_13_ch" w:type="character">
    <w:name w:val="Body Text Indent"/>
    <w:basedOn w:val="Style_3_ch"/>
    <w:link w:val="Style_13"/>
    <w:rPr>
      <w:rFonts w:ascii="Pragmatica" w:hAnsi="Pragmatica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3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FollowedHyperlink"/>
    <w:basedOn w:val="Style_7"/>
    <w:link w:val="Style_16_ch"/>
    <w:rPr>
      <w:color w:themeColor="followedHyperlink" w:val="954F72"/>
      <w:u w:val="single"/>
    </w:rPr>
  </w:style>
  <w:style w:styleId="Style_16_ch" w:type="character">
    <w:name w:val="FollowedHyperlink"/>
    <w:basedOn w:val="Style_7_ch"/>
    <w:link w:val="Style_16"/>
    <w:rPr>
      <w:color w:themeColor="followedHyperlink" w:val="954F72"/>
      <w:u w:val="single"/>
    </w:rPr>
  </w:style>
  <w:style w:styleId="Style_2" w:type="paragraph">
    <w:name w:val="List Paragraph"/>
    <w:basedOn w:val="Style_3"/>
    <w:link w:val="Style_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3_ch"/>
    <w:link w:val="Style_2"/>
    <w:rPr>
      <w:rFonts w:ascii="Calibri" w:hAnsi="Calibri"/>
      <w:sz w:val="22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No Spacing"/>
    <w:link w:val="Style_18_ch"/>
    <w:rPr>
      <w:rFonts w:ascii="Calibri" w:hAnsi="Calibri"/>
      <w:sz w:val="22"/>
    </w:rPr>
  </w:style>
  <w:style w:styleId="Style_18_ch" w:type="character">
    <w:name w:val="No Spacing"/>
    <w:link w:val="Style_18"/>
    <w:rPr>
      <w:rFonts w:ascii="Calibri" w:hAnsi="Calibri"/>
      <w:sz w:val="22"/>
    </w:rPr>
  </w:style>
  <w:style w:styleId="Style_19" w:type="paragraph">
    <w:name w:val="toc 3"/>
    <w:next w:val="Style_3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a"/>
    <w:basedOn w:val="Style_3"/>
    <w:link w:val="Style_20_ch"/>
    <w:pPr>
      <w:spacing w:afterAutospacing="on" w:beforeAutospacing="on"/>
      <w:ind/>
    </w:pPr>
  </w:style>
  <w:style w:styleId="Style_20_ch" w:type="character">
    <w:name w:val="a"/>
    <w:basedOn w:val="Style_3_ch"/>
    <w:link w:val="Style_20"/>
  </w:style>
  <w:style w:styleId="Style_21" w:type="paragraph">
    <w:name w:val="Strong"/>
    <w:link w:val="Style_21_ch"/>
    <w:rPr>
      <w:b w:val="1"/>
    </w:rPr>
  </w:style>
  <w:style w:styleId="Style_21_ch" w:type="character">
    <w:name w:val="Strong"/>
    <w:link w:val="Style_21"/>
    <w:rPr>
      <w:b w:val="1"/>
    </w:rPr>
  </w:style>
  <w:style w:styleId="Style_22" w:type="paragraph">
    <w:name w:val="heading 5"/>
    <w:next w:val="Style_3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3"/>
    <w:link w:val="Style_23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23_ch" w:type="character">
    <w:name w:val="heading 1"/>
    <w:basedOn w:val="Style_3_ch"/>
    <w:link w:val="Style_23"/>
    <w:rPr>
      <w:b w:val="1"/>
      <w:sz w:val="48"/>
    </w:rPr>
  </w:style>
  <w:style w:styleId="Style_24" w:type="paragraph">
    <w:name w:val="paragraph"/>
    <w:basedOn w:val="Style_3"/>
    <w:link w:val="Style_24_ch"/>
    <w:pPr>
      <w:spacing w:afterAutospacing="on" w:beforeAutospacing="on"/>
      <w:ind/>
    </w:pPr>
  </w:style>
  <w:style w:styleId="Style_24_ch" w:type="character">
    <w:name w:val="paragraph"/>
    <w:basedOn w:val="Style_3_ch"/>
    <w:link w:val="Style_24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Default"/>
    <w:link w:val="Style_27_ch"/>
    <w:rPr>
      <w:color w:val="000000"/>
      <w:sz w:val="24"/>
    </w:rPr>
  </w:style>
  <w:style w:styleId="Style_27_ch" w:type="character">
    <w:name w:val="Default"/>
    <w:link w:val="Style_27"/>
    <w:rPr>
      <w:color w:val="000000"/>
      <w:sz w:val="24"/>
    </w:rPr>
  </w:style>
  <w:style w:styleId="Style_28" w:type="paragraph">
    <w:name w:val="toc 1"/>
    <w:next w:val="Style_3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toc 9"/>
    <w:next w:val="Style_3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Balloon Text"/>
    <w:basedOn w:val="Style_3"/>
    <w:link w:val="Style_31_ch"/>
    <w:rPr>
      <w:rFonts w:ascii="Tahoma" w:hAnsi="Tahoma"/>
      <w:sz w:val="16"/>
    </w:rPr>
  </w:style>
  <w:style w:styleId="Style_31_ch" w:type="character">
    <w:name w:val="Balloon Text"/>
    <w:basedOn w:val="Style_3_ch"/>
    <w:link w:val="Style_31"/>
    <w:rPr>
      <w:rFonts w:ascii="Tahoma" w:hAnsi="Tahoma"/>
      <w:sz w:val="16"/>
    </w:rPr>
  </w:style>
  <w:style w:styleId="Style_32" w:type="paragraph">
    <w:name w:val="Emphasis"/>
    <w:link w:val="Style_32_ch"/>
    <w:rPr>
      <w:i w:val="1"/>
    </w:rPr>
  </w:style>
  <w:style w:styleId="Style_32_ch" w:type="character">
    <w:name w:val="Emphasis"/>
    <w:link w:val="Style_32"/>
    <w:rPr>
      <w:i w:val="1"/>
    </w:rPr>
  </w:style>
  <w:style w:styleId="Style_33" w:type="paragraph">
    <w:basedOn w:val="Style_3"/>
    <w:next w:val="Style_34"/>
    <w:link w:val="Style_33_ch"/>
    <w:semiHidden w:val="1"/>
    <w:unhideWhenUsed w:val="1"/>
    <w:pPr>
      <w:spacing w:afterAutospacing="on" w:beforeAutospacing="on"/>
      <w:ind/>
    </w:pPr>
  </w:style>
  <w:style w:styleId="Style_33_ch" w:type="character">
    <w:basedOn w:val="Style_3_ch"/>
    <w:link w:val="Style_33"/>
    <w:semiHidden w:val="1"/>
    <w:unhideWhenUsed w:val="1"/>
  </w:style>
  <w:style w:styleId="Style_35" w:type="paragraph">
    <w:name w:val="toc 8"/>
    <w:next w:val="Style_3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4" w:type="paragraph">
    <w:name w:val="Normal (Web)"/>
    <w:basedOn w:val="Style_3"/>
    <w:link w:val="Style_34_ch"/>
    <w:pPr>
      <w:spacing w:afterAutospacing="on" w:beforeAutospacing="on"/>
      <w:ind/>
    </w:pPr>
  </w:style>
  <w:style w:styleId="Style_34_ch" w:type="character">
    <w:name w:val="Normal (Web)"/>
    <w:basedOn w:val="Style_3_ch"/>
    <w:link w:val="Style_34"/>
  </w:style>
  <w:style w:styleId="Style_36" w:type="paragraph">
    <w:name w:val="toc 5"/>
    <w:next w:val="Style_3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normaltextrun"/>
    <w:link w:val="Style_37_ch"/>
  </w:style>
  <w:style w:styleId="Style_37_ch" w:type="character">
    <w:name w:val="normaltextrun"/>
    <w:link w:val="Style_37"/>
  </w:style>
  <w:style w:styleId="Style_38" w:type="paragraph">
    <w:name w:val="Subtitle"/>
    <w:next w:val="Style_3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3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3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ConsPlusNormal"/>
    <w:link w:val="Style_41_ch"/>
    <w:pPr>
      <w:widowControl w:val="0"/>
      <w:ind/>
    </w:pPr>
    <w:rPr>
      <w:rFonts w:ascii="Calibri" w:hAnsi="Calibri"/>
      <w:sz w:val="22"/>
    </w:rPr>
  </w:style>
  <w:style w:styleId="Style_41_ch" w:type="character">
    <w:name w:val="ConsPlusNormal"/>
    <w:link w:val="Style_41"/>
    <w:rPr>
      <w:rFonts w:ascii="Calibri" w:hAnsi="Calibri"/>
      <w:sz w:val="22"/>
    </w:rPr>
  </w:style>
  <w:style w:styleId="Style_42" w:type="paragraph">
    <w:basedOn w:val="Style_3"/>
    <w:next w:val="Style_34"/>
    <w:link w:val="Style_42_ch"/>
    <w:semiHidden w:val="1"/>
    <w:unhideWhenUsed w:val="1"/>
    <w:pPr>
      <w:spacing w:afterAutospacing="on" w:beforeAutospacing="on"/>
      <w:ind/>
    </w:pPr>
  </w:style>
  <w:style w:styleId="Style_42_ch" w:type="character">
    <w:basedOn w:val="Style_3_ch"/>
    <w:link w:val="Style_42"/>
    <w:semiHidden w:val="1"/>
    <w:unhideWhenUsed w:val="1"/>
  </w:style>
  <w:style w:styleId="Style_43" w:type="paragraph">
    <w:name w:val="heading 2"/>
    <w:basedOn w:val="Style_3"/>
    <w:link w:val="Style_43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43_ch" w:type="character">
    <w:name w:val="heading 2"/>
    <w:basedOn w:val="Style_3_ch"/>
    <w:link w:val="Style_43"/>
    <w:rPr>
      <w:b w:val="1"/>
      <w:sz w:val="36"/>
    </w:rPr>
  </w:style>
  <w:style w:styleId="Style_44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Сетка таблицы2"/>
    <w:basedOn w:val="Style_1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2024-09-26T07:56:57Z</dcterms:modified>
</cp:coreProperties>
</file>